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08"/>
      </w:tblGrid>
      <w:tr w:rsidR="000355BE" w:rsidRPr="000355BE" w:rsidTr="000355BE">
        <w:trPr>
          <w:jc w:val="center"/>
        </w:trPr>
        <w:tc>
          <w:tcPr>
            <w:tcW w:w="910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tbl>
            <w:tblPr>
              <w:tblW w:w="8789" w:type="dxa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931"/>
              <w:gridCol w:w="2931"/>
              <w:gridCol w:w="2927"/>
            </w:tblGrid>
            <w:tr w:rsidR="000355BE" w:rsidRPr="000355BE">
              <w:trPr>
                <w:trHeight w:val="317"/>
                <w:jc w:val="center"/>
              </w:trPr>
              <w:tc>
                <w:tcPr>
                  <w:tcW w:w="2931" w:type="dxa"/>
                  <w:tcBorders>
                    <w:top w:val="nil"/>
                    <w:left w:val="nil"/>
                    <w:bottom w:val="single" w:sz="8" w:space="0" w:color="660066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0355BE" w:rsidRPr="000355BE" w:rsidRDefault="000355BE" w:rsidP="000355BE">
                  <w:pPr>
                    <w:spacing w:line="240" w:lineRule="atLeast"/>
                    <w:rPr>
                      <w:rFonts w:ascii="Times New Roman" w:hAnsi="Times New Roman" w:cs="Times New Roman"/>
                      <w:lang w:val="en-US"/>
                    </w:rPr>
                  </w:pPr>
                  <w:r w:rsidRPr="000355BE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 xml:space="preserve">31 </w:t>
                  </w:r>
                  <w:proofErr w:type="spellStart"/>
                  <w:r w:rsidRPr="000355BE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>Aralık</w:t>
                  </w:r>
                  <w:proofErr w:type="spellEnd"/>
                  <w:r w:rsidRPr="000355BE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 xml:space="preserve"> 2018 PAZARTESİ</w:t>
                  </w:r>
                </w:p>
              </w:tc>
              <w:tc>
                <w:tcPr>
                  <w:tcW w:w="2931" w:type="dxa"/>
                  <w:tcBorders>
                    <w:top w:val="nil"/>
                    <w:left w:val="nil"/>
                    <w:bottom w:val="single" w:sz="8" w:space="0" w:color="660066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0355BE" w:rsidRPr="000355BE" w:rsidRDefault="000355BE" w:rsidP="000355BE">
                  <w:pPr>
                    <w:spacing w:line="240" w:lineRule="atLeast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0355BE">
                    <w:rPr>
                      <w:rFonts w:ascii="Palatino Linotype" w:hAnsi="Palatino Linotype" w:cs="Times New Roman"/>
                      <w:b/>
                      <w:bCs/>
                      <w:color w:val="800080"/>
                      <w:lang w:val="en-US"/>
                    </w:rPr>
                    <w:t>Resmî</w:t>
                  </w:r>
                  <w:proofErr w:type="spellEnd"/>
                  <w:r w:rsidRPr="000355BE">
                    <w:rPr>
                      <w:rFonts w:ascii="Palatino Linotype" w:hAnsi="Palatino Linotype" w:cs="Times New Roman"/>
                      <w:b/>
                      <w:bCs/>
                      <w:color w:val="800080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Palatino Linotype" w:hAnsi="Palatino Linotype" w:cs="Times New Roman"/>
                      <w:b/>
                      <w:bCs/>
                      <w:color w:val="800080"/>
                      <w:lang w:val="en-US"/>
                    </w:rPr>
                    <w:t>Gazete</w:t>
                  </w:r>
                  <w:proofErr w:type="spellEnd"/>
                </w:p>
              </w:tc>
              <w:tc>
                <w:tcPr>
                  <w:tcW w:w="2927" w:type="dxa"/>
                  <w:tcBorders>
                    <w:top w:val="nil"/>
                    <w:left w:val="nil"/>
                    <w:bottom w:val="single" w:sz="8" w:space="0" w:color="660066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0355BE" w:rsidRPr="000355BE" w:rsidRDefault="000355BE" w:rsidP="000355BE">
                  <w:pPr>
                    <w:spacing w:before="100" w:beforeAutospacing="1" w:after="100" w:afterAutospacing="1"/>
                    <w:jc w:val="right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proofErr w:type="gramStart"/>
                  <w:r w:rsidRPr="000355BE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>Sayı</w:t>
                  </w:r>
                  <w:proofErr w:type="spellEnd"/>
                  <w:r w:rsidRPr="000355BE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 xml:space="preserve"> :</w:t>
                  </w:r>
                  <w:proofErr w:type="gramEnd"/>
                  <w:r w:rsidRPr="000355BE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 xml:space="preserve"> 30642 </w:t>
                  </w:r>
                  <w:r w:rsidRPr="000355BE">
                    <w:rPr>
                      <w:rFonts w:ascii="Arial" w:hAnsi="Arial" w:cs="Arial"/>
                      <w:b/>
                      <w:bCs/>
                      <w:sz w:val="16"/>
                      <w:szCs w:val="16"/>
                      <w:lang w:val="en-US"/>
                    </w:rPr>
                    <w:t xml:space="preserve">(4. </w:t>
                  </w:r>
                  <w:proofErr w:type="spellStart"/>
                  <w:r w:rsidRPr="000355BE">
                    <w:rPr>
                      <w:rFonts w:ascii="Arial" w:hAnsi="Arial" w:cs="Arial"/>
                      <w:b/>
                      <w:bCs/>
                      <w:sz w:val="16"/>
                      <w:szCs w:val="16"/>
                      <w:lang w:val="en-US"/>
                    </w:rPr>
                    <w:t>Mükerrer</w:t>
                  </w:r>
                  <w:proofErr w:type="spellEnd"/>
                  <w:r w:rsidRPr="000355BE">
                    <w:rPr>
                      <w:rFonts w:ascii="Arial" w:hAnsi="Arial" w:cs="Arial"/>
                      <w:b/>
                      <w:bCs/>
                      <w:sz w:val="16"/>
                      <w:szCs w:val="16"/>
                      <w:lang w:val="en-US"/>
                    </w:rPr>
                    <w:t>)</w:t>
                  </w:r>
                </w:p>
              </w:tc>
            </w:tr>
            <w:tr w:rsidR="000355BE" w:rsidRPr="000355BE">
              <w:trPr>
                <w:trHeight w:val="480"/>
                <w:jc w:val="center"/>
              </w:trPr>
              <w:tc>
                <w:tcPr>
                  <w:tcW w:w="8789" w:type="dxa"/>
                  <w:gridSpan w:val="3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0355BE" w:rsidRPr="000355BE" w:rsidRDefault="000355BE" w:rsidP="000355BE">
                  <w:pPr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0355BE">
                    <w:rPr>
                      <w:rFonts w:ascii="Arial" w:hAnsi="Arial" w:cs="Arial"/>
                      <w:b/>
                      <w:bCs/>
                      <w:color w:val="000080"/>
                      <w:sz w:val="18"/>
                      <w:szCs w:val="18"/>
                      <w:lang w:val="en-US"/>
                    </w:rPr>
                    <w:t>YÖNETMELİK</w:t>
                  </w:r>
                </w:p>
              </w:tc>
            </w:tr>
            <w:tr w:rsidR="000355BE" w:rsidRPr="000355BE">
              <w:trPr>
                <w:trHeight w:val="480"/>
                <w:jc w:val="center"/>
              </w:trPr>
              <w:tc>
                <w:tcPr>
                  <w:tcW w:w="8789" w:type="dxa"/>
                  <w:gridSpan w:val="3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0355BE" w:rsidRPr="000355BE" w:rsidRDefault="000355BE" w:rsidP="000355BE">
                  <w:pPr>
                    <w:spacing w:line="240" w:lineRule="atLeast"/>
                    <w:ind w:firstLine="566"/>
                    <w:jc w:val="both"/>
                    <w:rPr>
                      <w:rFonts w:ascii="Times New Roman" w:hAnsi="Times New Roman" w:cs="Times New Roman"/>
                      <w:sz w:val="22"/>
                      <w:szCs w:val="22"/>
                      <w:u w:val="single"/>
                      <w:lang w:val="en-US"/>
                    </w:rPr>
                  </w:pP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u w:val="single"/>
                      <w:lang w:val="en-US"/>
                    </w:rPr>
                    <w:t>Türkiye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u w:val="single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u w:val="single"/>
                      <w:lang w:val="en-US"/>
                    </w:rPr>
                    <w:t>İlaç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u w:val="single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u w:val="single"/>
                      <w:lang w:val="en-US"/>
                    </w:rPr>
                    <w:t>ve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u w:val="single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u w:val="single"/>
                      <w:lang w:val="en-US"/>
                    </w:rPr>
                    <w:t>Tıbbi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u w:val="single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u w:val="single"/>
                      <w:lang w:val="en-US"/>
                    </w:rPr>
                    <w:t>Cihaz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u w:val="single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u w:val="single"/>
                      <w:lang w:val="en-US"/>
                    </w:rPr>
                    <w:t>Kurumundan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u w:val="single"/>
                      <w:lang w:val="en-US"/>
                    </w:rPr>
                    <w:t>:</w:t>
                  </w:r>
                </w:p>
                <w:p w:rsidR="000355BE" w:rsidRPr="000355BE" w:rsidRDefault="000355BE" w:rsidP="000355BE">
                  <w:pPr>
                    <w:spacing w:line="240" w:lineRule="atLeast"/>
                    <w:jc w:val="center"/>
                    <w:rPr>
                      <w:rFonts w:ascii="Times New Roman" w:hAnsi="Times New Roman" w:cs="Times New Roman"/>
                      <w:b/>
                      <w:bCs/>
                      <w:sz w:val="19"/>
                      <w:szCs w:val="19"/>
                      <w:lang w:val="en-US"/>
                    </w:rPr>
                  </w:pPr>
                  <w:r w:rsidRPr="000355BE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  <w:lang w:val="en-US"/>
                    </w:rPr>
                    <w:t>ECZACILAR VE ECZANELER HAKKINDA YÖNETMELİKTE</w:t>
                  </w:r>
                </w:p>
                <w:p w:rsidR="000355BE" w:rsidRPr="000355BE" w:rsidRDefault="000355BE" w:rsidP="000355BE">
                  <w:pPr>
                    <w:spacing w:line="240" w:lineRule="atLeast"/>
                    <w:jc w:val="center"/>
                    <w:rPr>
                      <w:rFonts w:ascii="Times New Roman" w:hAnsi="Times New Roman" w:cs="Times New Roman"/>
                      <w:b/>
                      <w:bCs/>
                      <w:sz w:val="19"/>
                      <w:szCs w:val="19"/>
                      <w:lang w:val="en-US"/>
                    </w:rPr>
                  </w:pPr>
                  <w:r w:rsidRPr="000355BE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  <w:lang w:val="en-US"/>
                    </w:rPr>
                    <w:t>DEĞİŞİKLİK YAPILMASINA DAİR YÖNETMELİK</w:t>
                  </w:r>
                </w:p>
                <w:p w:rsidR="000355BE" w:rsidRPr="000355BE" w:rsidRDefault="000355BE" w:rsidP="000355BE">
                  <w:pPr>
                    <w:spacing w:line="240" w:lineRule="atLeast"/>
                    <w:ind w:firstLine="566"/>
                    <w:jc w:val="both"/>
                    <w:rPr>
                      <w:rFonts w:ascii="Times New Roman" w:hAnsi="Times New Roman" w:cs="Times New Roman"/>
                      <w:sz w:val="19"/>
                      <w:szCs w:val="19"/>
                      <w:lang w:val="en-US"/>
                    </w:rPr>
                  </w:pPr>
                  <w:r w:rsidRPr="000355BE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  <w:lang w:val="en-US"/>
                    </w:rPr>
                    <w:t>MADDE 1 –</w:t>
                  </w:r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 12/4/2014 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tarihli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ve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28970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sayılı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Resmî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Gazete’de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yayımlanan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Eczacılar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ve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Eczaneler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Hakkında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Yönetmeliğin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20 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nci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 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maddesinin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yedinci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fıkrası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aşağıdaki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şekilde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değiştirilmiştir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.</w:t>
                  </w:r>
                </w:p>
                <w:p w:rsidR="000355BE" w:rsidRPr="000355BE" w:rsidRDefault="000355BE" w:rsidP="000355BE">
                  <w:pPr>
                    <w:spacing w:line="240" w:lineRule="atLeast"/>
                    <w:ind w:firstLine="566"/>
                    <w:jc w:val="both"/>
                    <w:rPr>
                      <w:rFonts w:ascii="Times New Roman" w:hAnsi="Times New Roman" w:cs="Times New Roman"/>
                      <w:sz w:val="19"/>
                      <w:szCs w:val="19"/>
                      <w:lang w:val="en-US"/>
                    </w:rPr>
                  </w:pPr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“(7)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Özel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saklama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koşulu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gerektiren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veya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soğuk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zincire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tâbi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ilaçların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;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saklama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koşullarına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uygun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olarak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eczaneye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kabul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edilmesi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,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saklanması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ve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aynı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şartlara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uygun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olarak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hastalara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sunulması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gerekir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.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Ayrıca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soğuk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zincir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ilaçların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konulması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için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buzdolabı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bulundurulur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.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Buzdolabı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ve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eczane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içi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sıcaklık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nem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takibinin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sağlanması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için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kayıtların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düzenli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tutulması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kritik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durumlarda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uyarı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verecek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erken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uyarı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sisteminin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ve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geriye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dönük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hafıza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kaydı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bulunan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termometrenin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bulunması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ve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eczanede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bulunması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gereken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tüm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cihazların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düzenli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aralıklarla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muayenelerinin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/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kalibrasyonlarının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 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yapılması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gerekir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.”</w:t>
                  </w:r>
                </w:p>
                <w:p w:rsidR="000355BE" w:rsidRPr="000355BE" w:rsidRDefault="000355BE" w:rsidP="000355BE">
                  <w:pPr>
                    <w:spacing w:line="240" w:lineRule="atLeast"/>
                    <w:ind w:firstLine="566"/>
                    <w:jc w:val="both"/>
                    <w:rPr>
                      <w:rFonts w:ascii="Times New Roman" w:hAnsi="Times New Roman" w:cs="Times New Roman"/>
                      <w:sz w:val="19"/>
                      <w:szCs w:val="19"/>
                      <w:lang w:val="en-US"/>
                    </w:rPr>
                  </w:pPr>
                  <w:r w:rsidRPr="000355BE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  <w:lang w:val="en-US"/>
                    </w:rPr>
                    <w:t>MADDE 2 – 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Aynı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Yönetmeliğin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21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inci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maddesinin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ikinci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fıkrası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aşağıdaki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şekilde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değiştirilmiştir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.</w:t>
                  </w:r>
                </w:p>
                <w:p w:rsidR="000355BE" w:rsidRPr="000355BE" w:rsidRDefault="000355BE" w:rsidP="000355BE">
                  <w:pPr>
                    <w:spacing w:line="240" w:lineRule="atLeast"/>
                    <w:ind w:firstLine="566"/>
                    <w:jc w:val="both"/>
                    <w:rPr>
                      <w:rFonts w:ascii="Times New Roman" w:hAnsi="Times New Roman" w:cs="Times New Roman"/>
                      <w:sz w:val="19"/>
                      <w:szCs w:val="19"/>
                      <w:lang w:val="en-US"/>
                    </w:rPr>
                  </w:pPr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“(2)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Eczanelerde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,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ilaç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yapmaya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ayrılmış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bankonun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üzeri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ısıya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dayanıklı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cam,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mermer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veya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mikrobiyolojik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bulaşma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oluşturmayacak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malzemeden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olur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.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Hassas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,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santigram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veya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kiloluk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teraziler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veya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2 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nci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 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sınıf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elektronik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teraziler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ayarları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bozulmayacak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şekilde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banko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üzerinde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veya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ayrı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özel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masada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bulundurulur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.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Terazi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ve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varsa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kütlelerinin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periyodik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muayenelerinin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ilgili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bakanlığın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ilgili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mevzuatı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doğrultusunda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yaptırılması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zorunludur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.”</w:t>
                  </w:r>
                </w:p>
                <w:p w:rsidR="000355BE" w:rsidRPr="000355BE" w:rsidRDefault="000355BE" w:rsidP="000355BE">
                  <w:pPr>
                    <w:spacing w:line="240" w:lineRule="atLeast"/>
                    <w:ind w:firstLine="566"/>
                    <w:jc w:val="both"/>
                    <w:rPr>
                      <w:rFonts w:ascii="Times New Roman" w:hAnsi="Times New Roman" w:cs="Times New Roman"/>
                      <w:sz w:val="19"/>
                      <w:szCs w:val="19"/>
                      <w:lang w:val="en-US"/>
                    </w:rPr>
                  </w:pPr>
                  <w:r w:rsidRPr="000355BE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  <w:lang w:val="en-US"/>
                    </w:rPr>
                    <w:t>MADDE 3 – 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Aynı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Yönetmeliğin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geçici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4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üncü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maddesi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aşağıdaki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şekilde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değiştirilmiştir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.</w:t>
                  </w:r>
                </w:p>
                <w:p w:rsidR="000355BE" w:rsidRPr="000355BE" w:rsidRDefault="000355BE" w:rsidP="000355BE">
                  <w:pPr>
                    <w:spacing w:line="240" w:lineRule="atLeast"/>
                    <w:ind w:firstLine="566"/>
                    <w:jc w:val="both"/>
                    <w:rPr>
                      <w:rFonts w:ascii="Times New Roman" w:hAnsi="Times New Roman" w:cs="Times New Roman"/>
                      <w:sz w:val="19"/>
                      <w:szCs w:val="19"/>
                      <w:lang w:val="en-US"/>
                    </w:rPr>
                  </w:pPr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“</w:t>
                  </w:r>
                  <w:r w:rsidRPr="000355BE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  <w:lang w:val="en-US"/>
                    </w:rPr>
                    <w:t>GEÇİCİ MADDE 4 –</w:t>
                  </w:r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 (1) 20 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nci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 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maddenin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yedinci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fıkrasında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yer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alan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“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kritik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durumlarda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uyarı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verecek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erken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uyarı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sisteminin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ve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geriye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dönük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hafıza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kaydı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bulunan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termometrenin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bulunması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”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yükümlülüğü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yeni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açılan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ve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nakil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olan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eczaneler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tarafından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bu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hükmün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yürürlüğe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girdiği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tarihten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itibaren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,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faaliyette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bulunan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eczaneler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tarafından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en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geç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 30/6/2019 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tarihine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kadar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yerine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getirilir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.</w:t>
                  </w:r>
                </w:p>
                <w:p w:rsidR="000355BE" w:rsidRPr="000355BE" w:rsidRDefault="000355BE" w:rsidP="000355BE">
                  <w:pPr>
                    <w:spacing w:line="240" w:lineRule="atLeast"/>
                    <w:ind w:firstLine="566"/>
                    <w:jc w:val="both"/>
                    <w:rPr>
                      <w:rFonts w:ascii="Times New Roman" w:hAnsi="Times New Roman" w:cs="Times New Roman"/>
                      <w:sz w:val="19"/>
                      <w:szCs w:val="19"/>
                      <w:lang w:val="en-US"/>
                    </w:rPr>
                  </w:pPr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(2) 25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inci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maddenin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ikinci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fıkrasında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yer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alan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  “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özellikleri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Türk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Eczacıları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Birliği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tarafından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standardize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edilmiş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ışıklı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veya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ışıksız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levha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konulur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”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yükümlülüğü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yeni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açılan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ve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nakil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olan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serbest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eczaneler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tarafından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bu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hükmün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yürürlüğe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girdiği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tarihten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itibaren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,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faaliyette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bulunan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serbest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eczaneler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tarafından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en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geç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 30/6/2019 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tarihine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kadar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yerine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getirilir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.”</w:t>
                  </w:r>
                </w:p>
                <w:p w:rsidR="000355BE" w:rsidRPr="000355BE" w:rsidRDefault="000355BE" w:rsidP="000355BE">
                  <w:pPr>
                    <w:spacing w:line="240" w:lineRule="atLeast"/>
                    <w:ind w:firstLine="566"/>
                    <w:jc w:val="both"/>
                    <w:rPr>
                      <w:rFonts w:ascii="Times New Roman" w:hAnsi="Times New Roman" w:cs="Times New Roman"/>
                      <w:sz w:val="19"/>
                      <w:szCs w:val="19"/>
                      <w:lang w:val="en-US"/>
                    </w:rPr>
                  </w:pPr>
                  <w:r w:rsidRPr="000355BE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  <w:lang w:val="en-US"/>
                    </w:rPr>
                    <w:t>MADDE 4 – </w:t>
                  </w:r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Bu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Yönetmelik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yayımı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tarihinde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yürürlüğe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girer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.</w:t>
                  </w:r>
                </w:p>
                <w:p w:rsidR="000355BE" w:rsidRPr="000355BE" w:rsidRDefault="000355BE" w:rsidP="000355BE">
                  <w:pPr>
                    <w:spacing w:line="240" w:lineRule="atLeast"/>
                    <w:ind w:firstLine="566"/>
                    <w:jc w:val="both"/>
                    <w:rPr>
                      <w:rFonts w:ascii="Times New Roman" w:hAnsi="Times New Roman" w:cs="Times New Roman"/>
                      <w:sz w:val="19"/>
                      <w:szCs w:val="19"/>
                      <w:lang w:val="en-US"/>
                    </w:rPr>
                  </w:pPr>
                  <w:r w:rsidRPr="000355BE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  <w:lang w:val="en-US"/>
                    </w:rPr>
                    <w:t>MADDE 5 – </w:t>
                  </w:r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Bu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Yönetmelik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hükümlerini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Türkiye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İlaç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ve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Tıbbi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Cihaz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Kurumu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Başkanı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yürütür</w:t>
                  </w:r>
                  <w:proofErr w:type="spellEnd"/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.</w:t>
                  </w:r>
                </w:p>
                <w:p w:rsidR="000355BE" w:rsidRPr="000355BE" w:rsidRDefault="000355BE" w:rsidP="000355BE">
                  <w:pPr>
                    <w:spacing w:line="240" w:lineRule="atLeast"/>
                    <w:jc w:val="center"/>
                    <w:rPr>
                      <w:rFonts w:ascii="Times New Roman" w:hAnsi="Times New Roman" w:cs="Times New Roman"/>
                      <w:sz w:val="19"/>
                      <w:szCs w:val="19"/>
                      <w:lang w:val="en-US"/>
                    </w:rPr>
                  </w:pPr>
                  <w:r w:rsidRPr="000355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 </w:t>
                  </w:r>
                </w:p>
                <w:tbl>
                  <w:tblPr>
                    <w:tblW w:w="8505" w:type="dxa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37"/>
                    <w:gridCol w:w="3817"/>
                    <w:gridCol w:w="4251"/>
                  </w:tblGrid>
                  <w:tr w:rsidR="000355BE" w:rsidRPr="000355BE">
                    <w:trPr>
                      <w:jc w:val="center"/>
                    </w:trPr>
                    <w:tc>
                      <w:tcPr>
                        <w:tcW w:w="8505" w:type="dxa"/>
                        <w:gridSpan w:val="3"/>
                        <w:tcBorders>
                          <w:top w:val="single" w:sz="8" w:space="0" w:color="auto"/>
                          <w:left w:val="single" w:sz="8" w:space="0" w:color="auto"/>
                          <w:bottom w:val="nil"/>
                          <w:right w:val="single" w:sz="8" w:space="0" w:color="auto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355BE" w:rsidRPr="000355BE" w:rsidRDefault="000355BE" w:rsidP="000355BE">
                        <w:pPr>
                          <w:spacing w:before="100" w:beforeAutospacing="1" w:after="100" w:afterAutospacing="1" w:line="240" w:lineRule="atLeast"/>
                          <w:jc w:val="center"/>
                          <w:rPr>
                            <w:rFonts w:ascii="Times New Roman" w:hAnsi="Times New Roman" w:cs="Times New Roman"/>
                            <w:lang w:val="en-US"/>
                          </w:rPr>
                        </w:pPr>
                        <w:proofErr w:type="spellStart"/>
                        <w:r w:rsidRPr="000355BE"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  <w:lang w:val="en-US"/>
                          </w:rPr>
                          <w:t>Yönetmeliğin</w:t>
                        </w:r>
                        <w:proofErr w:type="spellEnd"/>
                        <w:r w:rsidRPr="000355BE"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0355BE"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  <w:lang w:val="en-US"/>
                          </w:rPr>
                          <w:t>Yayımlandığı</w:t>
                        </w:r>
                        <w:proofErr w:type="spellEnd"/>
                        <w:r w:rsidRPr="000355BE"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0355BE"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  <w:lang w:val="en-US"/>
                          </w:rPr>
                          <w:t>Resmî</w:t>
                        </w:r>
                        <w:proofErr w:type="spellEnd"/>
                        <w:r w:rsidRPr="000355BE"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0355BE"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  <w:lang w:val="en-US"/>
                          </w:rPr>
                          <w:t>Gazete'nin</w:t>
                        </w:r>
                        <w:proofErr w:type="spellEnd"/>
                      </w:p>
                    </w:tc>
                  </w:tr>
                  <w:tr w:rsidR="000355BE" w:rsidRPr="000355BE">
                    <w:trPr>
                      <w:jc w:val="center"/>
                    </w:trPr>
                    <w:tc>
                      <w:tcPr>
                        <w:tcW w:w="4254" w:type="dxa"/>
                        <w:gridSpan w:val="2"/>
                        <w:tcBorders>
                          <w:top w:val="nil"/>
                          <w:left w:val="single" w:sz="8" w:space="0" w:color="auto"/>
                          <w:bottom w:val="single" w:sz="8" w:space="0" w:color="auto"/>
                          <w:right w:val="nil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355BE" w:rsidRPr="000355BE" w:rsidRDefault="000355BE" w:rsidP="000355BE">
                        <w:pPr>
                          <w:spacing w:before="100" w:beforeAutospacing="1" w:after="100" w:afterAutospacing="1" w:line="240" w:lineRule="atLeast"/>
                          <w:jc w:val="center"/>
                          <w:rPr>
                            <w:rFonts w:ascii="Times New Roman" w:hAnsi="Times New Roman" w:cs="Times New Roman"/>
                            <w:lang w:val="en-US"/>
                          </w:rPr>
                        </w:pPr>
                        <w:proofErr w:type="spellStart"/>
                        <w:r w:rsidRPr="000355BE"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  <w:lang w:val="en-US"/>
                          </w:rPr>
                          <w:t>Tarihi</w:t>
                        </w:r>
                        <w:proofErr w:type="spellEnd"/>
                      </w:p>
                    </w:tc>
                    <w:tc>
                      <w:tcPr>
                        <w:tcW w:w="4251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355BE" w:rsidRPr="000355BE" w:rsidRDefault="000355BE" w:rsidP="000355BE">
                        <w:pPr>
                          <w:spacing w:before="100" w:beforeAutospacing="1" w:after="100" w:afterAutospacing="1" w:line="240" w:lineRule="atLeast"/>
                          <w:jc w:val="center"/>
                          <w:rPr>
                            <w:rFonts w:ascii="Times New Roman" w:hAnsi="Times New Roman" w:cs="Times New Roman"/>
                            <w:lang w:val="en-US"/>
                          </w:rPr>
                        </w:pPr>
                        <w:proofErr w:type="spellStart"/>
                        <w:r w:rsidRPr="000355BE"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  <w:lang w:val="en-US"/>
                          </w:rPr>
                          <w:t>Sayısı</w:t>
                        </w:r>
                        <w:proofErr w:type="spellEnd"/>
                      </w:p>
                    </w:tc>
                  </w:tr>
                  <w:tr w:rsidR="000355BE" w:rsidRPr="000355BE">
                    <w:trPr>
                      <w:jc w:val="center"/>
                    </w:trPr>
                    <w:tc>
                      <w:tcPr>
                        <w:tcW w:w="4254" w:type="dxa"/>
                        <w:gridSpan w:val="2"/>
                        <w:tcBorders>
                          <w:top w:val="nil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355BE" w:rsidRPr="000355BE" w:rsidRDefault="000355BE" w:rsidP="000355BE">
                        <w:pPr>
                          <w:spacing w:before="100" w:beforeAutospacing="1" w:after="100" w:afterAutospacing="1" w:line="240" w:lineRule="atLeast"/>
                          <w:jc w:val="center"/>
                          <w:rPr>
                            <w:rFonts w:ascii="Times New Roman" w:hAnsi="Times New Roman" w:cs="Times New Roman"/>
                            <w:lang w:val="en-US"/>
                          </w:rPr>
                        </w:pPr>
                        <w:r w:rsidRPr="000355BE">
                          <w:rPr>
                            <w:rFonts w:ascii="Times New Roman" w:hAnsi="Times New Roman" w:cs="Times New Roman"/>
                            <w:sz w:val="18"/>
                            <w:szCs w:val="18"/>
                            <w:lang w:val="en-US"/>
                          </w:rPr>
                          <w:t>12/4/2014</w:t>
                        </w:r>
                      </w:p>
                    </w:tc>
                    <w:tc>
                      <w:tcPr>
                        <w:tcW w:w="4251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355BE" w:rsidRPr="000355BE" w:rsidRDefault="000355BE" w:rsidP="000355BE">
                        <w:pPr>
                          <w:spacing w:before="100" w:beforeAutospacing="1" w:after="100" w:afterAutospacing="1" w:line="240" w:lineRule="atLeast"/>
                          <w:jc w:val="center"/>
                          <w:rPr>
                            <w:rFonts w:ascii="Times New Roman" w:hAnsi="Times New Roman" w:cs="Times New Roman"/>
                            <w:lang w:val="en-US"/>
                          </w:rPr>
                        </w:pPr>
                        <w:r w:rsidRPr="000355BE">
                          <w:rPr>
                            <w:rFonts w:ascii="Times New Roman" w:hAnsi="Times New Roman" w:cs="Times New Roman"/>
                            <w:sz w:val="18"/>
                            <w:szCs w:val="18"/>
                            <w:lang w:val="en-US"/>
                          </w:rPr>
                          <w:t>28970</w:t>
                        </w:r>
                      </w:p>
                    </w:tc>
                  </w:tr>
                  <w:tr w:rsidR="000355BE" w:rsidRPr="000355BE">
                    <w:trPr>
                      <w:jc w:val="center"/>
                    </w:trPr>
                    <w:tc>
                      <w:tcPr>
                        <w:tcW w:w="8505" w:type="dxa"/>
                        <w:gridSpan w:val="3"/>
                        <w:tcBorders>
                          <w:top w:val="nil"/>
                          <w:left w:val="single" w:sz="8" w:space="0" w:color="auto"/>
                          <w:bottom w:val="nil"/>
                          <w:right w:val="single" w:sz="8" w:space="0" w:color="auto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355BE" w:rsidRPr="000355BE" w:rsidRDefault="000355BE" w:rsidP="000355BE">
                        <w:pPr>
                          <w:spacing w:before="100" w:beforeAutospacing="1" w:after="100" w:afterAutospacing="1" w:line="240" w:lineRule="atLeast"/>
                          <w:jc w:val="center"/>
                          <w:rPr>
                            <w:rFonts w:ascii="Times New Roman" w:hAnsi="Times New Roman" w:cs="Times New Roman"/>
                            <w:lang w:val="en-US"/>
                          </w:rPr>
                        </w:pPr>
                        <w:proofErr w:type="spellStart"/>
                        <w:r w:rsidRPr="000355BE"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  <w:lang w:val="en-US"/>
                          </w:rPr>
                          <w:t>Yönetmelikte</w:t>
                        </w:r>
                        <w:proofErr w:type="spellEnd"/>
                        <w:r w:rsidRPr="000355BE"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0355BE"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  <w:lang w:val="en-US"/>
                          </w:rPr>
                          <w:t>Değişiklik</w:t>
                        </w:r>
                        <w:proofErr w:type="spellEnd"/>
                        <w:r w:rsidRPr="000355BE"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0355BE"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  <w:lang w:val="en-US"/>
                          </w:rPr>
                          <w:t>Yapan</w:t>
                        </w:r>
                        <w:proofErr w:type="spellEnd"/>
                        <w:r w:rsidRPr="000355BE"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0355BE"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  <w:lang w:val="en-US"/>
                          </w:rPr>
                          <w:t>Yönetmeliklerin</w:t>
                        </w:r>
                        <w:proofErr w:type="spellEnd"/>
                        <w:r w:rsidRPr="000355BE"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0355BE"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  <w:lang w:val="en-US"/>
                          </w:rPr>
                          <w:t>Yayımlandığı</w:t>
                        </w:r>
                        <w:proofErr w:type="spellEnd"/>
                        <w:r w:rsidRPr="000355BE"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0355BE"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  <w:lang w:val="en-US"/>
                          </w:rPr>
                          <w:t>Resmî</w:t>
                        </w:r>
                        <w:proofErr w:type="spellEnd"/>
                        <w:r w:rsidRPr="000355BE"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0355BE"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  <w:lang w:val="en-US"/>
                          </w:rPr>
                          <w:t>Gazete'nin</w:t>
                        </w:r>
                        <w:proofErr w:type="spellEnd"/>
                      </w:p>
                    </w:tc>
                  </w:tr>
                  <w:tr w:rsidR="000355BE" w:rsidRPr="000355BE">
                    <w:trPr>
                      <w:jc w:val="center"/>
                    </w:trPr>
                    <w:tc>
                      <w:tcPr>
                        <w:tcW w:w="4254" w:type="dxa"/>
                        <w:gridSpan w:val="2"/>
                        <w:tcBorders>
                          <w:top w:val="nil"/>
                          <w:left w:val="single" w:sz="8" w:space="0" w:color="auto"/>
                          <w:bottom w:val="single" w:sz="8" w:space="0" w:color="auto"/>
                          <w:right w:val="nil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355BE" w:rsidRPr="000355BE" w:rsidRDefault="000355BE" w:rsidP="000355BE">
                        <w:pPr>
                          <w:spacing w:before="100" w:beforeAutospacing="1" w:after="100" w:afterAutospacing="1" w:line="240" w:lineRule="atLeast"/>
                          <w:jc w:val="center"/>
                          <w:rPr>
                            <w:rFonts w:ascii="Times New Roman" w:hAnsi="Times New Roman" w:cs="Times New Roman"/>
                            <w:lang w:val="en-US"/>
                          </w:rPr>
                        </w:pPr>
                        <w:proofErr w:type="spellStart"/>
                        <w:r w:rsidRPr="000355BE"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  <w:lang w:val="en-US"/>
                          </w:rPr>
                          <w:t>Tarihi</w:t>
                        </w:r>
                        <w:proofErr w:type="spellEnd"/>
                      </w:p>
                    </w:tc>
                    <w:tc>
                      <w:tcPr>
                        <w:tcW w:w="4251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355BE" w:rsidRPr="000355BE" w:rsidRDefault="000355BE" w:rsidP="000355BE">
                        <w:pPr>
                          <w:spacing w:before="100" w:beforeAutospacing="1" w:after="100" w:afterAutospacing="1" w:line="240" w:lineRule="atLeast"/>
                          <w:jc w:val="center"/>
                          <w:rPr>
                            <w:rFonts w:ascii="Times New Roman" w:hAnsi="Times New Roman" w:cs="Times New Roman"/>
                            <w:lang w:val="en-US"/>
                          </w:rPr>
                        </w:pPr>
                        <w:proofErr w:type="spellStart"/>
                        <w:r w:rsidRPr="000355BE"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  <w:lang w:val="en-US"/>
                          </w:rPr>
                          <w:t>Sayısı</w:t>
                        </w:r>
                        <w:proofErr w:type="spellEnd"/>
                      </w:p>
                    </w:tc>
                  </w:tr>
                  <w:tr w:rsidR="000355BE" w:rsidRPr="000355BE">
                    <w:trPr>
                      <w:jc w:val="center"/>
                    </w:trPr>
                    <w:tc>
                      <w:tcPr>
                        <w:tcW w:w="437" w:type="dxa"/>
                        <w:tcBorders>
                          <w:top w:val="nil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355BE" w:rsidRPr="000355BE" w:rsidRDefault="000355BE" w:rsidP="000355BE">
                        <w:pPr>
                          <w:spacing w:before="100" w:beforeAutospacing="1" w:after="100" w:afterAutospacing="1" w:line="240" w:lineRule="atLeast"/>
                          <w:jc w:val="center"/>
                          <w:rPr>
                            <w:rFonts w:ascii="Times New Roman" w:hAnsi="Times New Roman" w:cs="Times New Roman"/>
                            <w:lang w:val="en-US"/>
                          </w:rPr>
                        </w:pPr>
                        <w:r w:rsidRPr="000355BE">
                          <w:rPr>
                            <w:rFonts w:ascii="Times New Roman" w:hAnsi="Times New Roman" w:cs="Times New Roman"/>
                            <w:sz w:val="18"/>
                            <w:szCs w:val="18"/>
                            <w:lang w:val="en-US"/>
                          </w:rPr>
                          <w:t>1-</w:t>
                        </w:r>
                      </w:p>
                    </w:tc>
                    <w:tc>
                      <w:tcPr>
                        <w:tcW w:w="3817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355BE" w:rsidRPr="000355BE" w:rsidRDefault="000355BE" w:rsidP="000355BE">
                        <w:pPr>
                          <w:spacing w:before="100" w:beforeAutospacing="1" w:after="100" w:afterAutospacing="1" w:line="240" w:lineRule="atLeast"/>
                          <w:ind w:right="469"/>
                          <w:jc w:val="center"/>
                          <w:rPr>
                            <w:rFonts w:ascii="Times New Roman" w:hAnsi="Times New Roman" w:cs="Times New Roman"/>
                            <w:lang w:val="en-US"/>
                          </w:rPr>
                        </w:pPr>
                        <w:r w:rsidRPr="000355BE">
                          <w:rPr>
                            <w:rFonts w:ascii="Times New Roman" w:hAnsi="Times New Roman" w:cs="Times New Roman"/>
                            <w:sz w:val="18"/>
                            <w:szCs w:val="18"/>
                            <w:lang w:val="en-US"/>
                          </w:rPr>
                          <w:t>23/8/2014</w:t>
                        </w:r>
                      </w:p>
                    </w:tc>
                    <w:tc>
                      <w:tcPr>
                        <w:tcW w:w="4251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355BE" w:rsidRPr="000355BE" w:rsidRDefault="000355BE" w:rsidP="000355BE">
                        <w:pPr>
                          <w:spacing w:before="100" w:beforeAutospacing="1" w:after="100" w:afterAutospacing="1" w:line="240" w:lineRule="atLeast"/>
                          <w:jc w:val="center"/>
                          <w:rPr>
                            <w:rFonts w:ascii="Times New Roman" w:hAnsi="Times New Roman" w:cs="Times New Roman"/>
                            <w:lang w:val="en-US"/>
                          </w:rPr>
                        </w:pPr>
                        <w:r w:rsidRPr="000355BE">
                          <w:rPr>
                            <w:rFonts w:ascii="Times New Roman" w:hAnsi="Times New Roman" w:cs="Times New Roman"/>
                            <w:sz w:val="18"/>
                            <w:szCs w:val="18"/>
                            <w:lang w:val="en-US"/>
                          </w:rPr>
                          <w:t>29097</w:t>
                        </w:r>
                      </w:p>
                    </w:tc>
                  </w:tr>
                  <w:tr w:rsidR="000355BE" w:rsidRPr="000355BE">
                    <w:trPr>
                      <w:jc w:val="center"/>
                    </w:trPr>
                    <w:tc>
                      <w:tcPr>
                        <w:tcW w:w="437" w:type="dxa"/>
                        <w:tcBorders>
                          <w:top w:val="nil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355BE" w:rsidRPr="000355BE" w:rsidRDefault="000355BE" w:rsidP="000355BE">
                        <w:pPr>
                          <w:spacing w:before="100" w:beforeAutospacing="1" w:after="100" w:afterAutospacing="1" w:line="240" w:lineRule="atLeast"/>
                          <w:jc w:val="center"/>
                          <w:rPr>
                            <w:rFonts w:ascii="Times New Roman" w:hAnsi="Times New Roman" w:cs="Times New Roman"/>
                            <w:lang w:val="en-US"/>
                          </w:rPr>
                        </w:pPr>
                        <w:r w:rsidRPr="000355BE">
                          <w:rPr>
                            <w:rFonts w:ascii="Times New Roman" w:hAnsi="Times New Roman" w:cs="Times New Roman"/>
                            <w:sz w:val="18"/>
                            <w:szCs w:val="18"/>
                            <w:lang w:val="en-US"/>
                          </w:rPr>
                          <w:t>2-</w:t>
                        </w:r>
                      </w:p>
                    </w:tc>
                    <w:tc>
                      <w:tcPr>
                        <w:tcW w:w="3817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355BE" w:rsidRPr="000355BE" w:rsidRDefault="000355BE" w:rsidP="000355BE">
                        <w:pPr>
                          <w:spacing w:before="100" w:beforeAutospacing="1" w:after="100" w:afterAutospacing="1" w:line="240" w:lineRule="atLeast"/>
                          <w:ind w:right="469"/>
                          <w:jc w:val="center"/>
                          <w:rPr>
                            <w:rFonts w:ascii="Times New Roman" w:hAnsi="Times New Roman" w:cs="Times New Roman"/>
                            <w:lang w:val="en-US"/>
                          </w:rPr>
                        </w:pPr>
                        <w:r w:rsidRPr="000355BE">
                          <w:rPr>
                            <w:rFonts w:ascii="Times New Roman" w:hAnsi="Times New Roman" w:cs="Times New Roman"/>
                            <w:sz w:val="18"/>
                            <w:szCs w:val="18"/>
                            <w:lang w:val="en-US"/>
                          </w:rPr>
                          <w:t>7/2/2015</w:t>
                        </w:r>
                      </w:p>
                    </w:tc>
                    <w:tc>
                      <w:tcPr>
                        <w:tcW w:w="4251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355BE" w:rsidRPr="000355BE" w:rsidRDefault="000355BE" w:rsidP="000355BE">
                        <w:pPr>
                          <w:spacing w:before="100" w:beforeAutospacing="1" w:after="100" w:afterAutospacing="1" w:line="240" w:lineRule="atLeast"/>
                          <w:jc w:val="center"/>
                          <w:rPr>
                            <w:rFonts w:ascii="Times New Roman" w:hAnsi="Times New Roman" w:cs="Times New Roman"/>
                            <w:lang w:val="en-US"/>
                          </w:rPr>
                        </w:pPr>
                        <w:r w:rsidRPr="000355BE">
                          <w:rPr>
                            <w:rFonts w:ascii="Times New Roman" w:hAnsi="Times New Roman" w:cs="Times New Roman"/>
                            <w:sz w:val="18"/>
                            <w:szCs w:val="18"/>
                            <w:lang w:val="en-US"/>
                          </w:rPr>
                          <w:t>29260</w:t>
                        </w:r>
                      </w:p>
                    </w:tc>
                  </w:tr>
                  <w:tr w:rsidR="000355BE" w:rsidRPr="000355BE">
                    <w:trPr>
                      <w:jc w:val="center"/>
                    </w:trPr>
                    <w:tc>
                      <w:tcPr>
                        <w:tcW w:w="437" w:type="dxa"/>
                        <w:tcBorders>
                          <w:top w:val="nil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355BE" w:rsidRPr="000355BE" w:rsidRDefault="000355BE" w:rsidP="000355BE">
                        <w:pPr>
                          <w:spacing w:before="100" w:beforeAutospacing="1" w:after="100" w:afterAutospacing="1" w:line="240" w:lineRule="atLeast"/>
                          <w:jc w:val="center"/>
                          <w:rPr>
                            <w:rFonts w:ascii="Times New Roman" w:hAnsi="Times New Roman" w:cs="Times New Roman"/>
                            <w:lang w:val="en-US"/>
                          </w:rPr>
                        </w:pPr>
                        <w:r w:rsidRPr="000355BE">
                          <w:rPr>
                            <w:rFonts w:ascii="Times New Roman" w:hAnsi="Times New Roman" w:cs="Times New Roman"/>
                            <w:sz w:val="18"/>
                            <w:szCs w:val="18"/>
                            <w:lang w:val="en-US"/>
                          </w:rPr>
                          <w:t>3-</w:t>
                        </w:r>
                      </w:p>
                    </w:tc>
                    <w:tc>
                      <w:tcPr>
                        <w:tcW w:w="3817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355BE" w:rsidRPr="000355BE" w:rsidRDefault="000355BE" w:rsidP="000355BE">
                        <w:pPr>
                          <w:spacing w:before="100" w:beforeAutospacing="1" w:after="100" w:afterAutospacing="1" w:line="240" w:lineRule="atLeast"/>
                          <w:ind w:right="469"/>
                          <w:jc w:val="center"/>
                          <w:rPr>
                            <w:rFonts w:ascii="Times New Roman" w:hAnsi="Times New Roman" w:cs="Times New Roman"/>
                            <w:lang w:val="en-US"/>
                          </w:rPr>
                        </w:pPr>
                        <w:r w:rsidRPr="000355BE">
                          <w:rPr>
                            <w:rFonts w:ascii="Times New Roman" w:hAnsi="Times New Roman" w:cs="Times New Roman"/>
                            <w:sz w:val="18"/>
                            <w:szCs w:val="18"/>
                            <w:lang w:val="en-US"/>
                          </w:rPr>
                          <w:t>28/3/2016</w:t>
                        </w:r>
                      </w:p>
                    </w:tc>
                    <w:tc>
                      <w:tcPr>
                        <w:tcW w:w="4251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355BE" w:rsidRPr="000355BE" w:rsidRDefault="000355BE" w:rsidP="000355BE">
                        <w:pPr>
                          <w:spacing w:before="100" w:beforeAutospacing="1" w:after="100" w:afterAutospacing="1" w:line="240" w:lineRule="atLeast"/>
                          <w:jc w:val="center"/>
                          <w:rPr>
                            <w:rFonts w:ascii="Times New Roman" w:hAnsi="Times New Roman" w:cs="Times New Roman"/>
                            <w:lang w:val="en-US"/>
                          </w:rPr>
                        </w:pPr>
                        <w:r w:rsidRPr="000355BE">
                          <w:rPr>
                            <w:rFonts w:ascii="Times New Roman" w:hAnsi="Times New Roman" w:cs="Times New Roman"/>
                            <w:sz w:val="18"/>
                            <w:szCs w:val="18"/>
                            <w:lang w:val="en-US"/>
                          </w:rPr>
                          <w:t>29667</w:t>
                        </w:r>
                      </w:p>
                    </w:tc>
                  </w:tr>
                  <w:tr w:rsidR="000355BE" w:rsidRPr="000355BE">
                    <w:trPr>
                      <w:jc w:val="center"/>
                    </w:trPr>
                    <w:tc>
                      <w:tcPr>
                        <w:tcW w:w="437" w:type="dxa"/>
                        <w:tcBorders>
                          <w:top w:val="nil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355BE" w:rsidRPr="000355BE" w:rsidRDefault="000355BE" w:rsidP="000355BE">
                        <w:pPr>
                          <w:spacing w:before="100" w:beforeAutospacing="1" w:after="100" w:afterAutospacing="1" w:line="240" w:lineRule="atLeast"/>
                          <w:jc w:val="center"/>
                          <w:rPr>
                            <w:rFonts w:ascii="Times New Roman" w:hAnsi="Times New Roman" w:cs="Times New Roman"/>
                            <w:lang w:val="en-US"/>
                          </w:rPr>
                        </w:pPr>
                        <w:r w:rsidRPr="000355BE">
                          <w:rPr>
                            <w:rFonts w:ascii="Times New Roman" w:hAnsi="Times New Roman" w:cs="Times New Roman"/>
                            <w:sz w:val="18"/>
                            <w:szCs w:val="18"/>
                            <w:lang w:val="en-US"/>
                          </w:rPr>
                          <w:t>4-</w:t>
                        </w:r>
                      </w:p>
                    </w:tc>
                    <w:tc>
                      <w:tcPr>
                        <w:tcW w:w="3817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355BE" w:rsidRPr="000355BE" w:rsidRDefault="000355BE" w:rsidP="000355BE">
                        <w:pPr>
                          <w:spacing w:before="100" w:beforeAutospacing="1" w:after="100" w:afterAutospacing="1" w:line="240" w:lineRule="atLeast"/>
                          <w:ind w:right="469"/>
                          <w:jc w:val="center"/>
                          <w:rPr>
                            <w:rFonts w:ascii="Times New Roman" w:hAnsi="Times New Roman" w:cs="Times New Roman"/>
                            <w:lang w:val="en-US"/>
                          </w:rPr>
                        </w:pPr>
                        <w:r w:rsidRPr="000355BE">
                          <w:rPr>
                            <w:rFonts w:ascii="Times New Roman" w:hAnsi="Times New Roman" w:cs="Times New Roman"/>
                            <w:sz w:val="18"/>
                            <w:szCs w:val="18"/>
                            <w:lang w:val="en-US"/>
                          </w:rPr>
                          <w:t>11/3/2017</w:t>
                        </w:r>
                      </w:p>
                    </w:tc>
                    <w:tc>
                      <w:tcPr>
                        <w:tcW w:w="4251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355BE" w:rsidRPr="000355BE" w:rsidRDefault="000355BE" w:rsidP="000355BE">
                        <w:pPr>
                          <w:spacing w:before="100" w:beforeAutospacing="1" w:after="100" w:afterAutospacing="1" w:line="240" w:lineRule="atLeast"/>
                          <w:jc w:val="center"/>
                          <w:rPr>
                            <w:rFonts w:ascii="Times New Roman" w:hAnsi="Times New Roman" w:cs="Times New Roman"/>
                            <w:lang w:val="en-US"/>
                          </w:rPr>
                        </w:pPr>
                        <w:r w:rsidRPr="000355BE">
                          <w:rPr>
                            <w:rFonts w:ascii="Times New Roman" w:hAnsi="Times New Roman" w:cs="Times New Roman"/>
                            <w:sz w:val="18"/>
                            <w:szCs w:val="18"/>
                            <w:lang w:val="en-US"/>
                          </w:rPr>
                          <w:t>30004</w:t>
                        </w:r>
                      </w:p>
                    </w:tc>
                  </w:tr>
                </w:tbl>
                <w:p w:rsidR="000355BE" w:rsidRPr="000355BE" w:rsidRDefault="000355BE" w:rsidP="000355BE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:rsidR="000355BE" w:rsidRPr="000355BE" w:rsidRDefault="000355BE" w:rsidP="000355B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:rsidR="000355BE" w:rsidRPr="000355BE" w:rsidRDefault="000355BE" w:rsidP="000355BE">
      <w:pPr>
        <w:jc w:val="center"/>
        <w:rPr>
          <w:rFonts w:ascii="Times New Roman" w:hAnsi="Times New Roman" w:cs="Times New Roman"/>
          <w:color w:val="000000"/>
          <w:sz w:val="27"/>
          <w:szCs w:val="27"/>
          <w:lang w:val="en-US"/>
        </w:rPr>
      </w:pPr>
      <w:r w:rsidRPr="000355BE">
        <w:rPr>
          <w:rFonts w:ascii="Times New Roman" w:hAnsi="Times New Roman" w:cs="Times New Roman"/>
          <w:color w:val="000000"/>
          <w:sz w:val="27"/>
          <w:szCs w:val="27"/>
          <w:lang w:val="en-US"/>
        </w:rPr>
        <w:t> </w:t>
      </w:r>
    </w:p>
    <w:p w:rsidR="00D3195F" w:rsidRDefault="00D3195F">
      <w:bookmarkStart w:id="0" w:name="_GoBack"/>
      <w:bookmarkEnd w:id="0"/>
    </w:p>
    <w:sectPr w:rsidR="00D3195F" w:rsidSect="006F1349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Palatino Linotype">
    <w:panose1 w:val="02040502050505030304"/>
    <w:charset w:val="00"/>
    <w:family w:val="auto"/>
    <w:pitch w:val="variable"/>
    <w:sig w:usb0="E0000287" w:usb1="40000013" w:usb2="0000000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5BE"/>
    <w:rsid w:val="000355BE"/>
    <w:rsid w:val="006F1349"/>
    <w:rsid w:val="00D31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390AE4D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tr-T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355BE"/>
    <w:pPr>
      <w:spacing w:before="100" w:beforeAutospacing="1" w:after="100" w:afterAutospacing="1"/>
    </w:pPr>
    <w:rPr>
      <w:rFonts w:ascii="Times New Roman" w:hAnsi="Times New Roman" w:cs="Times New Roman"/>
      <w:sz w:val="20"/>
      <w:szCs w:val="20"/>
      <w:lang w:val="en-US"/>
    </w:rPr>
  </w:style>
  <w:style w:type="paragraph" w:customStyle="1" w:styleId="balk11pt">
    <w:name w:val="balk11pt"/>
    <w:basedOn w:val="Normal"/>
    <w:rsid w:val="000355BE"/>
    <w:pPr>
      <w:spacing w:before="100" w:beforeAutospacing="1" w:after="100" w:afterAutospacing="1"/>
    </w:pPr>
    <w:rPr>
      <w:rFonts w:ascii="Times New Roman" w:hAnsi="Times New Roman" w:cs="Times New Roman"/>
      <w:sz w:val="20"/>
      <w:szCs w:val="20"/>
      <w:lang w:val="en-US"/>
    </w:rPr>
  </w:style>
  <w:style w:type="paragraph" w:customStyle="1" w:styleId="ortabalkbold">
    <w:name w:val="ortabalkbold"/>
    <w:basedOn w:val="Normal"/>
    <w:rsid w:val="000355BE"/>
    <w:pPr>
      <w:spacing w:before="100" w:beforeAutospacing="1" w:after="100" w:afterAutospacing="1"/>
    </w:pPr>
    <w:rPr>
      <w:rFonts w:ascii="Times New Roman" w:hAnsi="Times New Roman" w:cs="Times New Roman"/>
      <w:sz w:val="20"/>
      <w:szCs w:val="20"/>
      <w:lang w:val="en-US"/>
    </w:rPr>
  </w:style>
  <w:style w:type="paragraph" w:customStyle="1" w:styleId="metin">
    <w:name w:val="metin"/>
    <w:basedOn w:val="Normal"/>
    <w:rsid w:val="000355BE"/>
    <w:pPr>
      <w:spacing w:before="100" w:beforeAutospacing="1" w:after="100" w:afterAutospacing="1"/>
    </w:pPr>
    <w:rPr>
      <w:rFonts w:ascii="Times New Roman" w:hAnsi="Times New Roman" w:cs="Times New Roman"/>
      <w:sz w:val="20"/>
      <w:szCs w:val="20"/>
      <w:lang w:val="en-US"/>
    </w:rPr>
  </w:style>
  <w:style w:type="character" w:customStyle="1" w:styleId="grame">
    <w:name w:val="grame"/>
    <w:basedOn w:val="DefaultParagraphFont"/>
    <w:rsid w:val="000355BE"/>
  </w:style>
  <w:style w:type="character" w:customStyle="1" w:styleId="spelle">
    <w:name w:val="spelle"/>
    <w:basedOn w:val="DefaultParagraphFont"/>
    <w:rsid w:val="000355BE"/>
  </w:style>
  <w:style w:type="paragraph" w:customStyle="1" w:styleId="3-normalyaz">
    <w:name w:val="3-normalyaz"/>
    <w:basedOn w:val="Normal"/>
    <w:rsid w:val="000355BE"/>
    <w:pPr>
      <w:spacing w:before="100" w:beforeAutospacing="1" w:after="100" w:afterAutospacing="1"/>
    </w:pPr>
    <w:rPr>
      <w:rFonts w:ascii="Times New Roman" w:hAnsi="Times New Roman" w:cs="Times New Roman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tr-T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355BE"/>
    <w:pPr>
      <w:spacing w:before="100" w:beforeAutospacing="1" w:after="100" w:afterAutospacing="1"/>
    </w:pPr>
    <w:rPr>
      <w:rFonts w:ascii="Times New Roman" w:hAnsi="Times New Roman" w:cs="Times New Roman"/>
      <w:sz w:val="20"/>
      <w:szCs w:val="20"/>
      <w:lang w:val="en-US"/>
    </w:rPr>
  </w:style>
  <w:style w:type="paragraph" w:customStyle="1" w:styleId="balk11pt">
    <w:name w:val="balk11pt"/>
    <w:basedOn w:val="Normal"/>
    <w:rsid w:val="000355BE"/>
    <w:pPr>
      <w:spacing w:before="100" w:beforeAutospacing="1" w:after="100" w:afterAutospacing="1"/>
    </w:pPr>
    <w:rPr>
      <w:rFonts w:ascii="Times New Roman" w:hAnsi="Times New Roman" w:cs="Times New Roman"/>
      <w:sz w:val="20"/>
      <w:szCs w:val="20"/>
      <w:lang w:val="en-US"/>
    </w:rPr>
  </w:style>
  <w:style w:type="paragraph" w:customStyle="1" w:styleId="ortabalkbold">
    <w:name w:val="ortabalkbold"/>
    <w:basedOn w:val="Normal"/>
    <w:rsid w:val="000355BE"/>
    <w:pPr>
      <w:spacing w:before="100" w:beforeAutospacing="1" w:after="100" w:afterAutospacing="1"/>
    </w:pPr>
    <w:rPr>
      <w:rFonts w:ascii="Times New Roman" w:hAnsi="Times New Roman" w:cs="Times New Roman"/>
      <w:sz w:val="20"/>
      <w:szCs w:val="20"/>
      <w:lang w:val="en-US"/>
    </w:rPr>
  </w:style>
  <w:style w:type="paragraph" w:customStyle="1" w:styleId="metin">
    <w:name w:val="metin"/>
    <w:basedOn w:val="Normal"/>
    <w:rsid w:val="000355BE"/>
    <w:pPr>
      <w:spacing w:before="100" w:beforeAutospacing="1" w:after="100" w:afterAutospacing="1"/>
    </w:pPr>
    <w:rPr>
      <w:rFonts w:ascii="Times New Roman" w:hAnsi="Times New Roman" w:cs="Times New Roman"/>
      <w:sz w:val="20"/>
      <w:szCs w:val="20"/>
      <w:lang w:val="en-US"/>
    </w:rPr>
  </w:style>
  <w:style w:type="character" w:customStyle="1" w:styleId="grame">
    <w:name w:val="grame"/>
    <w:basedOn w:val="DefaultParagraphFont"/>
    <w:rsid w:val="000355BE"/>
  </w:style>
  <w:style w:type="character" w:customStyle="1" w:styleId="spelle">
    <w:name w:val="spelle"/>
    <w:basedOn w:val="DefaultParagraphFont"/>
    <w:rsid w:val="000355BE"/>
  </w:style>
  <w:style w:type="paragraph" w:customStyle="1" w:styleId="3-normalyaz">
    <w:name w:val="3-normalyaz"/>
    <w:basedOn w:val="Normal"/>
    <w:rsid w:val="000355BE"/>
    <w:pPr>
      <w:spacing w:before="100" w:beforeAutospacing="1" w:after="100" w:afterAutospacing="1"/>
    </w:pPr>
    <w:rPr>
      <w:rFonts w:ascii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435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409</Words>
  <Characters>2336</Characters>
  <Application>Microsoft Macintosh Word</Application>
  <DocSecurity>0</DocSecurity>
  <Lines>19</Lines>
  <Paragraphs>5</Paragraphs>
  <ScaleCrop>false</ScaleCrop>
  <Company/>
  <LinksUpToDate>false</LinksUpToDate>
  <CharactersWithSpaces>2740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macosx</dc:creator>
  <cp:keywords/>
  <dc:description/>
  <cp:lastModifiedBy>macosx</cp:lastModifiedBy>
  <cp:revision>1</cp:revision>
  <dcterms:created xsi:type="dcterms:W3CDTF">2019-01-01T07:51:00Z</dcterms:created>
  <dcterms:modified xsi:type="dcterms:W3CDTF">2019-01-01T07:52:00Z</dcterms:modified>
</cp:coreProperties>
</file>